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z0hnfg4p08pq" w:id="0"/>
      <w:bookmarkEnd w:id="0"/>
      <w:r w:rsidDel="00000000" w:rsidR="00000000" w:rsidRPr="00000000">
        <w:drawing>
          <wp:inline distB="114300" distT="114300" distL="114300" distR="114300">
            <wp:extent cx="2695575" cy="2695575"/>
            <wp:effectExtent b="0" l="0" r="0" t="0"/>
            <wp:docPr descr="landsmoede2017logo.jpg" id="1" name="image01.jpg"/>
            <a:graphic>
              <a:graphicData uri="http://schemas.openxmlformats.org/drawingml/2006/picture">
                <pic:pic>
                  <pic:nvPicPr>
                    <pic:cNvPr descr="landsmoede2017logo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rFonts w:ascii="Asap" w:cs="Asap" w:eastAsia="Asap" w:hAnsi="Asap"/>
        </w:rPr>
      </w:pPr>
      <w:bookmarkStart w:colFirst="0" w:colLast="0" w:name="_6i4wfdjcua16" w:id="1"/>
      <w:bookmarkEnd w:id="1"/>
      <w:r w:rsidDel="00000000" w:rsidR="00000000" w:rsidRPr="00000000">
        <w:rPr>
          <w:rFonts w:ascii="Asap" w:cs="Asap" w:eastAsia="Asap" w:hAnsi="Asap"/>
          <w:rtl w:val="0"/>
        </w:rPr>
        <w:t xml:space="preserve">OPSTILLING TIL VEDTÆGTSUDVALG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Frist for indsendelse: Din opstilling skal indsendes inden </w:t>
      </w:r>
      <w:r w:rsidDel="00000000" w:rsidR="00000000" w:rsidRPr="00000000">
        <w:rPr>
          <w:rFonts w:ascii="Asap" w:cs="Asap" w:eastAsia="Asap" w:hAnsi="Asap"/>
          <w:b w:val="1"/>
          <w:rtl w:val="0"/>
        </w:rPr>
        <w:t xml:space="preserve">lørdag d. 29. april klokken 10</w:t>
      </w:r>
      <w:r w:rsidDel="00000000" w:rsidR="00000000" w:rsidRPr="00000000">
        <w:rPr>
          <w:rFonts w:ascii="Asap" w:cs="Asap" w:eastAsia="Asap" w:hAnsi="Asap"/>
          <w:rtl w:val="0"/>
        </w:rPr>
        <w:t xml:space="preserve"> om formiddagen. Dette skema i udfyldt form og din opstillingsvideo skal sendes til </w:t>
      </w:r>
      <w:hyperlink r:id="rId6">
        <w:r w:rsidDel="00000000" w:rsidR="00000000" w:rsidRPr="00000000">
          <w:rPr>
            <w:rFonts w:ascii="Asap" w:cs="Asap" w:eastAsia="Asap" w:hAnsi="Asap"/>
            <w:color w:val="1155cc"/>
            <w:u w:val="single"/>
            <w:rtl w:val="0"/>
          </w:rPr>
          <w:t xml:space="preserve">landsmoede@alternativet.dk</w:t>
        </w:r>
      </w:hyperlink>
      <w:r w:rsidDel="00000000" w:rsidR="00000000" w:rsidRPr="00000000">
        <w:rPr>
          <w:rFonts w:ascii="Asap" w:cs="Asap" w:eastAsia="Asap" w:hAnsi="Asap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Der skal lyde en opfordring til at stille op til alle medlemmer, så Vedtægtsudvalgets sammensætning kan afspejle samfundets mangfoldighed.</w:t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Spørgsmål om opstillingen rettes til organisationschef Nis Benn på 60 68 07 06 / </w:t>
      </w:r>
      <w:hyperlink r:id="rId7">
        <w:r w:rsidDel="00000000" w:rsidR="00000000" w:rsidRPr="00000000">
          <w:rPr>
            <w:rFonts w:ascii="Asap" w:cs="Asap" w:eastAsia="Asap" w:hAnsi="Asap"/>
            <w:color w:val="0563c1"/>
            <w:u w:val="single"/>
            <w:rtl w:val="0"/>
          </w:rPr>
          <w:t xml:space="preserve">nis.benn@alternativet.dk</w:t>
        </w:r>
      </w:hyperlink>
      <w:r w:rsidDel="00000000" w:rsidR="00000000" w:rsidRPr="00000000">
        <w:rPr>
          <w:rFonts w:ascii="Asap" w:cs="Asap" w:eastAsia="Asap" w:hAnsi="Asap"/>
          <w:rtl w:val="0"/>
        </w:rPr>
        <w:t xml:space="preserve"> eller til medlem af Vedtægtsudvalget Peter Laudrup på </w:t>
      </w:r>
      <w:r w:rsidDel="00000000" w:rsidR="00000000" w:rsidRPr="00000000">
        <w:rPr>
          <w:rFonts w:ascii="Asap" w:cs="Asap" w:eastAsia="Asap" w:hAnsi="Asap"/>
          <w:highlight w:val="white"/>
          <w:rtl w:val="0"/>
        </w:rPr>
        <w:t xml:space="preserve">49 11 13 14</w:t>
      </w:r>
      <w:r w:rsidDel="00000000" w:rsidR="00000000" w:rsidRPr="00000000">
        <w:rPr>
          <w:rFonts w:ascii="Asap" w:cs="Asap" w:eastAsia="Asap" w:hAnsi="Asap"/>
          <w:rtl w:val="0"/>
        </w:rPr>
        <w:t xml:space="preserve"> / </w:t>
      </w:r>
      <w:hyperlink r:id="rId8">
        <w:r w:rsidDel="00000000" w:rsidR="00000000" w:rsidRPr="00000000">
          <w:rPr>
            <w:rFonts w:ascii="Asap" w:cs="Asap" w:eastAsia="Asap" w:hAnsi="Asap"/>
            <w:color w:val="0563c1"/>
            <w:u w:val="single"/>
            <w:rtl w:val="0"/>
          </w:rPr>
          <w:t xml:space="preserve">peter.laudrup@alternativet.dk</w:t>
        </w:r>
      </w:hyperlink>
      <w:r w:rsidDel="00000000" w:rsidR="00000000" w:rsidRPr="00000000">
        <w:rPr>
          <w:rFonts w:ascii="Asap" w:cs="Asap" w:eastAsia="Asap" w:hAnsi="Asap"/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b w:val="1"/>
          <w:i w:val="1"/>
        </w:rPr>
      </w:pPr>
      <w:r w:rsidDel="00000000" w:rsidR="00000000" w:rsidRPr="00000000">
        <w:rPr>
          <w:rFonts w:ascii="Asap" w:cs="Asap" w:eastAsia="Asap" w:hAnsi="Asap"/>
          <w:b w:val="1"/>
          <w:i w:val="1"/>
          <w:rtl w:val="0"/>
        </w:rPr>
        <w:t xml:space="preserve">Om Vedtægtsudvalget</w:t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Du kan læse om Vedtægtsudvalget i landsvedtægternes § 18 og på vores Wiki-side (</w:t>
      </w:r>
      <w:hyperlink r:id="rId9">
        <w:r w:rsidDel="00000000" w:rsidR="00000000" w:rsidRPr="00000000">
          <w:rPr>
            <w:rFonts w:ascii="Asap" w:cs="Asap" w:eastAsia="Asap" w:hAnsi="Asap"/>
            <w:color w:val="1155cc"/>
            <w:u w:val="single"/>
            <w:rtl w:val="0"/>
          </w:rPr>
          <w:t xml:space="preserve">wiki.alternativet.dk</w:t>
        </w:r>
      </w:hyperlink>
      <w:r w:rsidDel="00000000" w:rsidR="00000000" w:rsidRPr="00000000">
        <w:rPr>
          <w:rFonts w:ascii="Asap" w:cs="Asap" w:eastAsia="Asap" w:hAnsi="Asap"/>
          <w:rtl w:val="0"/>
        </w:rPr>
        <w:t xml:space="preserve">), hvor du finder forretningsorden og afgørelser. </w:t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Forvent at arbejdet i Vedtægtsudvalget tager mellem 2 og 5 timer om måneden afhængig af antallet af sager. </w:t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Du skal forvente at arbejdet kræver skriftlige og læsemæssige kompetencer på et højt niveau – og at du forventes at have særlig erfaring med vedtægter eller erfaring, der er direkte relevant for arbejdet med grundig og nuanceret udlægning og fortolkning af vores vedtægter. </w:t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b w:val="1"/>
        </w:rPr>
      </w:pPr>
      <w:r w:rsidDel="00000000" w:rsidR="00000000" w:rsidRPr="00000000">
        <w:rPr>
          <w:rFonts w:ascii="Asap" w:cs="Asap" w:eastAsia="Asap" w:hAnsi="Asap"/>
          <w:b w:val="1"/>
          <w:rtl w:val="0"/>
        </w:rPr>
        <w:t xml:space="preserve">Dit fulde navn: </w:t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b w:val="1"/>
        </w:rPr>
      </w:pPr>
      <w:r w:rsidDel="00000000" w:rsidR="00000000" w:rsidRPr="00000000">
        <w:rPr>
          <w:rFonts w:ascii="Asap" w:cs="Asap" w:eastAsia="Asap" w:hAnsi="Asap"/>
          <w:b w:val="1"/>
          <w:rtl w:val="0"/>
        </w:rPr>
        <w:t xml:space="preserve">Lokalforening:</w:t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b w:val="1"/>
        </w:rPr>
      </w:pPr>
      <w:r w:rsidDel="00000000" w:rsidR="00000000" w:rsidRPr="00000000">
        <w:rPr>
          <w:rFonts w:ascii="Asap" w:cs="Asap" w:eastAsia="Asap" w:hAnsi="Asap"/>
          <w:b w:val="1"/>
          <w:rtl w:val="0"/>
        </w:rPr>
        <w:t xml:space="preserve">Storkredsforening:</w:t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b w:val="1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Hvilke konkrete kvalifikationer eller erfaringer bringer du med ind i arbejdet i Vedtægtsudvalget? </w:t>
      </w:r>
      <w:r w:rsidDel="00000000" w:rsidR="00000000" w:rsidRPr="00000000">
        <w:rPr>
          <w:rFonts w:ascii="Asap" w:cs="Asap" w:eastAsia="Asap" w:hAnsi="Asap"/>
          <w:b w:val="1"/>
          <w:rtl w:val="0"/>
        </w:rPr>
        <w:t xml:space="preserve">(maks. 1000 tegn)</w:t>
      </w:r>
    </w:p>
    <w:tbl>
      <w:tblPr>
        <w:tblStyle w:val="Table1"/>
        <w:bidiVisual w:val="0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rPr>
                <w:rFonts w:ascii="Asap" w:cs="Asap" w:eastAsia="Asap" w:hAnsi="Asap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b w:val="1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Hvad er din personlige motivation for at stille op? </w:t>
      </w:r>
      <w:r w:rsidDel="00000000" w:rsidR="00000000" w:rsidRPr="00000000">
        <w:rPr>
          <w:rFonts w:ascii="Asap" w:cs="Asap" w:eastAsia="Asap" w:hAnsi="Asap"/>
          <w:b w:val="1"/>
          <w:rtl w:val="0"/>
        </w:rPr>
        <w:t xml:space="preserve">(maks. 700 tegn)</w:t>
      </w:r>
    </w:p>
    <w:tbl>
      <w:tblPr>
        <w:tblStyle w:val="Table2"/>
        <w:bidiVisual w:val="0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rPr>
                <w:rFonts w:ascii="Asap" w:cs="Asap" w:eastAsia="Asap" w:hAnsi="Asap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sap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iki.alternativet.dk/" TargetMode="External"/><Relationship Id="rId5" Type="http://schemas.openxmlformats.org/officeDocument/2006/relationships/image" Target="media/image01.jpg"/><Relationship Id="rId6" Type="http://schemas.openxmlformats.org/officeDocument/2006/relationships/hyperlink" Target="mailto:landsmoede@alternativet.dk" TargetMode="External"/><Relationship Id="rId7" Type="http://schemas.openxmlformats.org/officeDocument/2006/relationships/hyperlink" Target="mailto:nis.benn@alternativet.dk" TargetMode="External"/><Relationship Id="rId8" Type="http://schemas.openxmlformats.org/officeDocument/2006/relationships/hyperlink" Target="mailto:peter.laudrup@alternativet.d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ap-regular.ttf"/><Relationship Id="rId2" Type="http://schemas.openxmlformats.org/officeDocument/2006/relationships/font" Target="fonts/Asap-bold.ttf"/><Relationship Id="rId3" Type="http://schemas.openxmlformats.org/officeDocument/2006/relationships/font" Target="fonts/Asap-italic.ttf"/><Relationship Id="rId4" Type="http://schemas.openxmlformats.org/officeDocument/2006/relationships/font" Target="fonts/Asap-boldItalic.ttf"/></Relationships>
</file>