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pBdr/>
        <w:contextualSpacing w:val="0"/>
        <w:rPr>
          <w:rFonts w:ascii="Asap" w:cs="Asap" w:eastAsia="Asap" w:hAnsi="Asap"/>
        </w:rPr>
      </w:pPr>
      <w:bookmarkStart w:colFirst="0" w:colLast="0" w:name="_gjdgxs" w:id="0"/>
      <w:bookmarkEnd w:id="0"/>
      <w:r w:rsidDel="00000000" w:rsidR="00000000" w:rsidRPr="00000000">
        <w:drawing>
          <wp:inline distB="114300" distT="114300" distL="114300" distR="114300">
            <wp:extent cx="2695575" cy="2695575"/>
            <wp:effectExtent b="0" l="0" r="0" t="0"/>
            <wp:docPr descr="landsmoede2017logo.jpg" id="1" name="image01.jpg"/>
            <a:graphic>
              <a:graphicData uri="http://schemas.openxmlformats.org/drawingml/2006/picture">
                <pic:pic>
                  <pic:nvPicPr>
                    <pic:cNvPr descr="landsmoede2017logo.jpg" id="0" name="image01.jpg"/>
                    <pic:cNvPicPr preferRelativeResize="0"/>
                  </pic:nvPicPr>
                  <pic:blipFill>
                    <a:blip r:embed="rId5"/>
                    <a:srcRect b="0" l="0" r="0" t="0"/>
                    <a:stretch>
                      <a:fillRect/>
                    </a:stretch>
                  </pic:blipFill>
                  <pic:spPr>
                    <a:xfrm>
                      <a:off x="0" y="0"/>
                      <a:ext cx="2695575" cy="2695575"/>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pBdr/>
        <w:contextualSpacing w:val="0"/>
        <w:rPr>
          <w:rFonts w:ascii="Asap" w:cs="Asap" w:eastAsia="Asap" w:hAnsi="Asap"/>
        </w:rPr>
      </w:pPr>
      <w:bookmarkStart w:colFirst="0" w:colLast="0" w:name="_30j0zll" w:id="1"/>
      <w:bookmarkEnd w:id="1"/>
      <w:r w:rsidDel="00000000" w:rsidR="00000000" w:rsidRPr="00000000">
        <w:rPr>
          <w:rFonts w:ascii="Asap" w:cs="Asap" w:eastAsia="Asap" w:hAnsi="Asap"/>
          <w:rtl w:val="0"/>
        </w:rPr>
        <w:t xml:space="preserve">SKABELON TIL VEDTÆGTSÆNDRINGSFORSLAG  </w:t>
        <w:br w:type="textWrapping"/>
      </w:r>
    </w:p>
    <w:p w:rsidR="00000000" w:rsidDel="00000000" w:rsidP="00000000" w:rsidRDefault="00000000" w:rsidRPr="00000000">
      <w:pPr>
        <w:pBdr/>
        <w:contextualSpacing w:val="0"/>
        <w:rPr>
          <w:rFonts w:ascii="Asap" w:cs="Asap" w:eastAsia="Asap" w:hAnsi="Asap"/>
          <w:sz w:val="22"/>
          <w:szCs w:val="22"/>
        </w:rPr>
      </w:pPr>
      <w:r w:rsidDel="00000000" w:rsidR="00000000" w:rsidRPr="00000000">
        <w:rPr>
          <w:rFonts w:ascii="Asap" w:cs="Asap" w:eastAsia="Asap" w:hAnsi="Asap"/>
          <w:sz w:val="22"/>
          <w:szCs w:val="22"/>
          <w:rtl w:val="0"/>
        </w:rPr>
        <w:t xml:space="preserve">Frist for indsendelse: </w:t>
      </w:r>
      <w:r w:rsidDel="00000000" w:rsidR="00000000" w:rsidRPr="00000000">
        <w:rPr>
          <w:rFonts w:ascii="Asap" w:cs="Asap" w:eastAsia="Asap" w:hAnsi="Asap"/>
          <w:b w:val="1"/>
          <w:sz w:val="22"/>
          <w:szCs w:val="22"/>
          <w:rtl w:val="0"/>
        </w:rPr>
        <w:t xml:space="preserve">d. 29. april klokken 10</w:t>
      </w:r>
      <w:r w:rsidDel="00000000" w:rsidR="00000000" w:rsidRPr="00000000">
        <w:rPr>
          <w:rFonts w:ascii="Asap" w:cs="Asap" w:eastAsia="Asap" w:hAnsi="Asap"/>
          <w:sz w:val="22"/>
          <w:szCs w:val="22"/>
          <w:rtl w:val="0"/>
        </w:rPr>
        <w:t xml:space="preserve"> om formiddagen. Det skal sendes til </w:t>
      </w:r>
      <w:hyperlink r:id="rId6">
        <w:r w:rsidDel="00000000" w:rsidR="00000000" w:rsidRPr="00000000">
          <w:rPr>
            <w:rFonts w:ascii="Asap" w:cs="Asap" w:eastAsia="Asap" w:hAnsi="Asap"/>
            <w:color w:val="1155cc"/>
            <w:sz w:val="22"/>
            <w:szCs w:val="22"/>
            <w:u w:val="single"/>
            <w:rtl w:val="0"/>
          </w:rPr>
          <w:t xml:space="preserve">landsmoede@alternativet.dk</w:t>
        </w:r>
      </w:hyperlink>
      <w:r w:rsidDel="00000000" w:rsidR="00000000" w:rsidRPr="00000000">
        <w:rPr>
          <w:rFonts w:ascii="Asap" w:cs="Asap" w:eastAsia="Asap" w:hAnsi="Asap"/>
          <w:sz w:val="22"/>
          <w:szCs w:val="22"/>
          <w:rtl w:val="0"/>
        </w:rPr>
        <w:t xml:space="preserve">. Respektér venligst formatet. </w:t>
      </w:r>
    </w:p>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p w:rsidR="00000000" w:rsidDel="00000000" w:rsidP="00000000" w:rsidRDefault="00000000" w:rsidRPr="00000000">
      <w:pPr>
        <w:pBdr/>
        <w:contextualSpacing w:val="0"/>
        <w:rPr>
          <w:rFonts w:ascii="Asap" w:cs="Asap" w:eastAsia="Asap" w:hAnsi="Asap"/>
          <w:sz w:val="22"/>
          <w:szCs w:val="22"/>
        </w:rPr>
      </w:pPr>
      <w:bookmarkStart w:colFirst="0" w:colLast="0" w:name="_1fob9te" w:id="2"/>
      <w:bookmarkEnd w:id="2"/>
      <w:r w:rsidDel="00000000" w:rsidR="00000000" w:rsidRPr="00000000">
        <w:rPr>
          <w:rFonts w:ascii="Asap" w:cs="Asap" w:eastAsia="Asap" w:hAnsi="Asap"/>
          <w:sz w:val="22"/>
          <w:szCs w:val="22"/>
          <w:rtl w:val="0"/>
        </w:rPr>
        <w:t xml:space="preserve">Vær opmærksom på, at der på </w:t>
      </w:r>
      <w:hyperlink r:id="rId7">
        <w:r w:rsidDel="00000000" w:rsidR="00000000" w:rsidRPr="00000000">
          <w:rPr>
            <w:rFonts w:ascii="Asap" w:cs="Asap" w:eastAsia="Asap" w:hAnsi="Asap"/>
            <w:color w:val="1155cc"/>
            <w:sz w:val="22"/>
            <w:szCs w:val="22"/>
            <w:u w:val="single"/>
            <w:rtl w:val="0"/>
          </w:rPr>
          <w:t xml:space="preserve">Dialog</w:t>
        </w:r>
      </w:hyperlink>
      <w:r w:rsidDel="00000000" w:rsidR="00000000" w:rsidRPr="00000000">
        <w:rPr>
          <w:rFonts w:ascii="Asap" w:cs="Asap" w:eastAsia="Asap" w:hAnsi="Asap"/>
          <w:sz w:val="22"/>
          <w:szCs w:val="22"/>
          <w:rtl w:val="0"/>
        </w:rPr>
        <w:t xml:space="preserve"> er oprettet en debattråd om vedtægter. Så snart du har et vedtægtsændringsforslag, som du ønsker at stille, vil vi opfordre til, at du skriver på Dialog, så du har mulighed for at få feedback og forbedre det – og måske også for at finde medstillere. </w:t>
      </w:r>
    </w:p>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p w:rsidR="00000000" w:rsidDel="00000000" w:rsidP="00000000" w:rsidRDefault="00000000" w:rsidRPr="00000000">
      <w:pPr>
        <w:pBdr/>
        <w:contextualSpacing w:val="0"/>
        <w:rPr>
          <w:rFonts w:ascii="Asap" w:cs="Asap" w:eastAsia="Asap" w:hAnsi="Asap"/>
          <w:sz w:val="22"/>
          <w:szCs w:val="22"/>
        </w:rPr>
      </w:pPr>
      <w:r w:rsidDel="00000000" w:rsidR="00000000" w:rsidRPr="00000000">
        <w:rPr>
          <w:rFonts w:ascii="Asap" w:cs="Asap" w:eastAsia="Asap" w:hAnsi="Asap"/>
          <w:sz w:val="22"/>
          <w:szCs w:val="22"/>
          <w:rtl w:val="0"/>
        </w:rPr>
        <w:t xml:space="preserve">Vi vil også bede dig orientere Nis Benn (</w:t>
      </w:r>
      <w:hyperlink r:id="rId8">
        <w:r w:rsidDel="00000000" w:rsidR="00000000" w:rsidRPr="00000000">
          <w:rPr>
            <w:rFonts w:ascii="Asap" w:cs="Asap" w:eastAsia="Asap" w:hAnsi="Asap"/>
            <w:color w:val="0563c1"/>
            <w:sz w:val="22"/>
            <w:szCs w:val="22"/>
            <w:u w:val="single"/>
            <w:rtl w:val="0"/>
          </w:rPr>
          <w:t xml:space="preserve">nis.benn@alternativet.dk</w:t>
        </w:r>
      </w:hyperlink>
      <w:r w:rsidDel="00000000" w:rsidR="00000000" w:rsidRPr="00000000">
        <w:rPr>
          <w:rFonts w:ascii="Asap" w:cs="Asap" w:eastAsia="Asap" w:hAnsi="Asap"/>
          <w:sz w:val="22"/>
          <w:szCs w:val="22"/>
          <w:rtl w:val="0"/>
        </w:rPr>
        <w:t xml:space="preserve">) på landssekretariatet så tidligt som muligt såfremt du (og andre) ønsker at stille et forslag. Orienteringen kan hjælpe i den endelige planlægning af Landsmødet og til at koordinere med lignende forslag.  </w:t>
      </w:r>
    </w:p>
    <w:p w:rsidR="00000000" w:rsidDel="00000000" w:rsidP="00000000" w:rsidRDefault="00000000" w:rsidRPr="00000000">
      <w:pPr>
        <w:pBdr/>
        <w:contextualSpacing w:val="0"/>
        <w:rPr>
          <w:rFonts w:ascii="Asap" w:cs="Asap" w:eastAsia="Asap" w:hAnsi="Asap"/>
          <w:sz w:val="22"/>
          <w:szCs w:val="22"/>
        </w:rPr>
      </w:pPr>
      <w:r w:rsidDel="00000000" w:rsidR="00000000" w:rsidRPr="00000000">
        <w:rPr>
          <w:rFonts w:ascii="Asap" w:cs="Asap" w:eastAsia="Asap" w:hAnsi="Asap"/>
          <w:sz w:val="22"/>
          <w:szCs w:val="22"/>
          <w:rtl w:val="0"/>
        </w:rPr>
        <w:br w:type="textWrapping"/>
      </w:r>
    </w:p>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p w:rsidR="00000000" w:rsidDel="00000000" w:rsidP="00000000" w:rsidRDefault="00000000" w:rsidRPr="00000000">
      <w:pPr>
        <w:pBdr/>
        <w:contextualSpacing w:val="0"/>
        <w:rPr>
          <w:rFonts w:ascii="Asap" w:cs="Asap" w:eastAsia="Asap" w:hAnsi="Asap"/>
          <w:b w:val="1"/>
          <w:sz w:val="22"/>
          <w:szCs w:val="22"/>
        </w:rPr>
      </w:pPr>
      <w:r w:rsidDel="00000000" w:rsidR="00000000" w:rsidRPr="00000000">
        <w:rPr>
          <w:rFonts w:ascii="Asap" w:cs="Asap" w:eastAsia="Asap" w:hAnsi="Asap"/>
          <w:b w:val="1"/>
          <w:sz w:val="22"/>
          <w:szCs w:val="22"/>
          <w:rtl w:val="0"/>
        </w:rPr>
        <w:t xml:space="preserve">Navn på stillere</w:t>
      </w:r>
    </w:p>
    <w:p w:rsidR="00000000" w:rsidDel="00000000" w:rsidP="00000000" w:rsidRDefault="00000000" w:rsidRPr="00000000">
      <w:pPr>
        <w:pBdr/>
        <w:contextualSpacing w:val="0"/>
        <w:rPr>
          <w:rFonts w:ascii="Asap" w:cs="Asap" w:eastAsia="Asap" w:hAnsi="Asap"/>
          <w:i w:val="1"/>
          <w:sz w:val="22"/>
          <w:szCs w:val="22"/>
        </w:rPr>
      </w:pPr>
      <w:r w:rsidDel="00000000" w:rsidR="00000000" w:rsidRPr="00000000">
        <w:rPr>
          <w:rFonts w:ascii="Asap" w:cs="Asap" w:eastAsia="Asap" w:hAnsi="Asap"/>
          <w:i w:val="1"/>
          <w:sz w:val="22"/>
          <w:szCs w:val="22"/>
          <w:rtl w:val="0"/>
        </w:rPr>
        <w:t xml:space="preserve">Der skal være mindst 5 stillere, hvis der er stillere fra to kommuner eller mere. Hvis der kun er stillere fra én kommune, skal der være mindst 10 stillere.</w:t>
      </w:r>
    </w:p>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tbl>
      <w:tblPr>
        <w:tblStyle w:val="Table1"/>
        <w:bidiVisual w:val="0"/>
        <w:tblW w:w="9622.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2340"/>
        <w:gridCol w:w="3398"/>
        <w:gridCol w:w="3322"/>
        <w:tblGridChange w:id="0">
          <w:tblGrid>
            <w:gridCol w:w="562"/>
            <w:gridCol w:w="2340"/>
            <w:gridCol w:w="3398"/>
            <w:gridCol w:w="3322"/>
          </w:tblGrid>
        </w:tblGridChange>
      </w:tblGrid>
      <w:tr>
        <w:trPr>
          <w:trHeight w:val="340" w:hRule="atLeast"/>
        </w:trPr>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Fonts w:ascii="Asap" w:cs="Asap" w:eastAsia="Asap" w:hAnsi="Asap"/>
                <w:sz w:val="22"/>
                <w:szCs w:val="22"/>
                <w:rtl w:val="0"/>
              </w:rPr>
              <w:t xml:space="preserve">#</w:t>
            </w:r>
          </w:p>
        </w:tc>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Fonts w:ascii="Asap" w:cs="Asap" w:eastAsia="Asap" w:hAnsi="Asap"/>
                <w:sz w:val="22"/>
                <w:szCs w:val="22"/>
                <w:rtl w:val="0"/>
              </w:rPr>
              <w:t xml:space="preserve">Navn</w:t>
            </w:r>
          </w:p>
        </w:tc>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Fonts w:ascii="Asap" w:cs="Asap" w:eastAsia="Asap" w:hAnsi="Asap"/>
                <w:sz w:val="22"/>
                <w:szCs w:val="22"/>
                <w:rtl w:val="0"/>
              </w:rPr>
              <w:t xml:space="preserve">Kommuneforening</w:t>
            </w:r>
          </w:p>
        </w:tc>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Fonts w:ascii="Asap" w:cs="Asap" w:eastAsia="Asap" w:hAnsi="Asap"/>
                <w:sz w:val="22"/>
                <w:szCs w:val="22"/>
                <w:rtl w:val="0"/>
              </w:rPr>
              <w:t xml:space="preserve">Medlemsnummer</w:t>
            </w:r>
          </w:p>
        </w:tc>
      </w:tr>
      <w:tr>
        <w:trPr>
          <w:trHeight w:val="340" w:hRule="atLeast"/>
        </w:trPr>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Fonts w:ascii="Asap" w:cs="Asap" w:eastAsia="Asap" w:hAnsi="Asap"/>
                <w:sz w:val="22"/>
                <w:szCs w:val="22"/>
                <w:rtl w:val="0"/>
              </w:rPr>
              <w:t xml:space="preserve">1</w:t>
            </w:r>
          </w:p>
        </w:tc>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tc>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tc>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tc>
      </w:tr>
      <w:tr>
        <w:trPr>
          <w:trHeight w:val="340" w:hRule="atLeast"/>
        </w:trPr>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Fonts w:ascii="Asap" w:cs="Asap" w:eastAsia="Asap" w:hAnsi="Asap"/>
                <w:sz w:val="22"/>
                <w:szCs w:val="22"/>
                <w:rtl w:val="0"/>
              </w:rPr>
              <w:t xml:space="preserve">2</w:t>
            </w:r>
          </w:p>
        </w:tc>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tc>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tc>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tc>
      </w:tr>
      <w:tr>
        <w:trPr>
          <w:trHeight w:val="340" w:hRule="atLeast"/>
        </w:trPr>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Fonts w:ascii="Asap" w:cs="Asap" w:eastAsia="Asap" w:hAnsi="Asap"/>
                <w:sz w:val="22"/>
                <w:szCs w:val="22"/>
                <w:rtl w:val="0"/>
              </w:rPr>
              <w:t xml:space="preserve">3</w:t>
            </w:r>
          </w:p>
        </w:tc>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tc>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tc>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tc>
      </w:tr>
      <w:tr>
        <w:trPr>
          <w:trHeight w:val="340" w:hRule="atLeast"/>
        </w:trPr>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Fonts w:ascii="Asap" w:cs="Asap" w:eastAsia="Asap" w:hAnsi="Asap"/>
                <w:sz w:val="22"/>
                <w:szCs w:val="22"/>
                <w:rtl w:val="0"/>
              </w:rPr>
              <w:t xml:space="preserve">4</w:t>
            </w:r>
          </w:p>
        </w:tc>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tc>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tc>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tc>
      </w:tr>
      <w:tr>
        <w:trPr>
          <w:trHeight w:val="340" w:hRule="atLeast"/>
        </w:trPr>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Fonts w:ascii="Asap" w:cs="Asap" w:eastAsia="Asap" w:hAnsi="Asap"/>
                <w:sz w:val="22"/>
                <w:szCs w:val="22"/>
                <w:rtl w:val="0"/>
              </w:rPr>
              <w:t xml:space="preserve">5</w:t>
            </w:r>
          </w:p>
        </w:tc>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tc>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tc>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tc>
      </w:tr>
      <w:tr>
        <w:trPr>
          <w:trHeight w:val="340" w:hRule="atLeast"/>
        </w:trPr>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Fonts w:ascii="Asap" w:cs="Asap" w:eastAsia="Asap" w:hAnsi="Asap"/>
                <w:sz w:val="22"/>
                <w:szCs w:val="22"/>
                <w:rtl w:val="0"/>
              </w:rPr>
              <w:t xml:space="preserve">6</w:t>
            </w:r>
          </w:p>
        </w:tc>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tc>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tc>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tc>
      </w:tr>
      <w:tr>
        <w:trPr>
          <w:trHeight w:val="340" w:hRule="atLeast"/>
        </w:trPr>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Fonts w:ascii="Asap" w:cs="Asap" w:eastAsia="Asap" w:hAnsi="Asap"/>
                <w:sz w:val="22"/>
                <w:szCs w:val="22"/>
                <w:rtl w:val="0"/>
              </w:rPr>
              <w:t xml:space="preserve">7</w:t>
            </w:r>
          </w:p>
        </w:tc>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tc>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tc>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tc>
      </w:tr>
      <w:tr>
        <w:trPr>
          <w:trHeight w:val="340" w:hRule="atLeast"/>
        </w:trPr>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Fonts w:ascii="Asap" w:cs="Asap" w:eastAsia="Asap" w:hAnsi="Asap"/>
                <w:sz w:val="22"/>
                <w:szCs w:val="22"/>
                <w:rtl w:val="0"/>
              </w:rPr>
              <w:t xml:space="preserve">8</w:t>
            </w:r>
          </w:p>
        </w:tc>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tc>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tc>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tc>
      </w:tr>
      <w:tr>
        <w:trPr>
          <w:trHeight w:val="340" w:hRule="atLeast"/>
        </w:trPr>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Fonts w:ascii="Asap" w:cs="Asap" w:eastAsia="Asap" w:hAnsi="Asap"/>
                <w:sz w:val="22"/>
                <w:szCs w:val="22"/>
                <w:rtl w:val="0"/>
              </w:rPr>
              <w:t xml:space="preserve">9</w:t>
            </w:r>
          </w:p>
        </w:tc>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tc>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tc>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tc>
      </w:tr>
      <w:tr>
        <w:trPr>
          <w:trHeight w:val="340" w:hRule="atLeast"/>
        </w:trPr>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Fonts w:ascii="Asap" w:cs="Asap" w:eastAsia="Asap" w:hAnsi="Asap"/>
                <w:sz w:val="22"/>
                <w:szCs w:val="22"/>
                <w:rtl w:val="0"/>
              </w:rPr>
              <w:t xml:space="preserve">10</w:t>
            </w:r>
          </w:p>
        </w:tc>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tc>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tc>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tc>
      </w:tr>
    </w:tbl>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tbl>
      <w:tblPr>
        <w:tblStyle w:val="Table2"/>
        <w:bidiVisual w:val="0"/>
        <w:tblW w:w="9622.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7"/>
        <w:gridCol w:w="7265"/>
        <w:tblGridChange w:id="0">
          <w:tblGrid>
            <w:gridCol w:w="2357"/>
            <w:gridCol w:w="7265"/>
          </w:tblGrid>
        </w:tblGridChange>
      </w:tblGrid>
      <w:tr>
        <w:trPr>
          <w:trHeight w:val="620" w:hRule="atLeast"/>
        </w:trPr>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Fonts w:ascii="Asap" w:cs="Asap" w:eastAsia="Asap" w:hAnsi="Asap"/>
                <w:sz w:val="22"/>
                <w:szCs w:val="22"/>
                <w:rtl w:val="0"/>
              </w:rPr>
              <w:t xml:space="preserve">Er ændringen til?</w:t>
            </w:r>
          </w:p>
        </w:tc>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Fonts w:ascii="Asap" w:cs="Asap" w:eastAsia="Asap" w:hAnsi="Asap"/>
                <w:sz w:val="22"/>
                <w:szCs w:val="22"/>
                <w:rtl w:val="0"/>
              </w:rPr>
              <w:t xml:space="preserve">Vælg mellem: </w:t>
            </w:r>
          </w:p>
          <w:p w:rsidR="00000000" w:rsidDel="00000000" w:rsidP="00000000" w:rsidRDefault="00000000" w:rsidRPr="00000000">
            <w:pPr>
              <w:pBdr/>
              <w:contextualSpacing w:val="0"/>
              <w:rPr>
                <w:rFonts w:ascii="Asap" w:cs="Asap" w:eastAsia="Asap" w:hAnsi="Asap"/>
                <w:sz w:val="22"/>
                <w:szCs w:val="22"/>
              </w:rPr>
            </w:pPr>
            <w:r w:rsidDel="00000000" w:rsidR="00000000" w:rsidRPr="00000000">
              <w:rPr>
                <w:rFonts w:ascii="Asap" w:cs="Asap" w:eastAsia="Asap" w:hAnsi="Asap"/>
                <w:sz w:val="22"/>
                <w:szCs w:val="22"/>
                <w:rtl w:val="0"/>
              </w:rPr>
              <w:t xml:space="preserve">Landsvedtægter</w:t>
            </w:r>
          </w:p>
          <w:p w:rsidR="00000000" w:rsidDel="00000000" w:rsidP="00000000" w:rsidRDefault="00000000" w:rsidRPr="00000000">
            <w:pPr>
              <w:pBdr/>
              <w:contextualSpacing w:val="0"/>
              <w:rPr>
                <w:rFonts w:ascii="Asap" w:cs="Asap" w:eastAsia="Asap" w:hAnsi="Asap"/>
                <w:sz w:val="22"/>
                <w:szCs w:val="22"/>
              </w:rPr>
            </w:pPr>
            <w:r w:rsidDel="00000000" w:rsidR="00000000" w:rsidRPr="00000000">
              <w:rPr>
                <w:rFonts w:ascii="Asap" w:cs="Asap" w:eastAsia="Asap" w:hAnsi="Asap"/>
                <w:sz w:val="22"/>
                <w:szCs w:val="22"/>
                <w:rtl w:val="0"/>
              </w:rPr>
              <w:t xml:space="preserve">Minimumsvedtægter for storkredsforeninger</w:t>
            </w:r>
          </w:p>
          <w:p w:rsidR="00000000" w:rsidDel="00000000" w:rsidP="00000000" w:rsidRDefault="00000000" w:rsidRPr="00000000">
            <w:pPr>
              <w:pBdr/>
              <w:contextualSpacing w:val="0"/>
              <w:rPr>
                <w:rFonts w:ascii="Asap" w:cs="Asap" w:eastAsia="Asap" w:hAnsi="Asap"/>
                <w:sz w:val="22"/>
                <w:szCs w:val="22"/>
              </w:rPr>
            </w:pPr>
            <w:r w:rsidDel="00000000" w:rsidR="00000000" w:rsidRPr="00000000">
              <w:rPr>
                <w:rFonts w:ascii="Asap" w:cs="Asap" w:eastAsia="Asap" w:hAnsi="Asap"/>
                <w:sz w:val="22"/>
                <w:szCs w:val="22"/>
                <w:rtl w:val="0"/>
              </w:rPr>
              <w:t xml:space="preserve">Minimumsvedtæger for lokalforeninger</w:t>
            </w:r>
          </w:p>
        </w:tc>
      </w:tr>
    </w:tbl>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tbl>
      <w:tblPr>
        <w:tblStyle w:val="Table3"/>
        <w:bidiVisual w:val="0"/>
        <w:tblW w:w="9622.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4"/>
        <w:gridCol w:w="1313"/>
        <w:gridCol w:w="2920"/>
        <w:gridCol w:w="3765"/>
        <w:tblGridChange w:id="0">
          <w:tblGrid>
            <w:gridCol w:w="1624"/>
            <w:gridCol w:w="1313"/>
            <w:gridCol w:w="2920"/>
            <w:gridCol w:w="3765"/>
          </w:tblGrid>
        </w:tblGridChange>
      </w:tblGrid>
      <w:tr>
        <w:trPr>
          <w:trHeight w:val="620" w:hRule="atLeast"/>
        </w:trPr>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Fonts w:ascii="Asap" w:cs="Asap" w:eastAsia="Asap" w:hAnsi="Asap"/>
                <w:sz w:val="22"/>
                <w:szCs w:val="22"/>
                <w:rtl w:val="0"/>
              </w:rPr>
              <w:t xml:space="preserve">Vedrørende paragraf:</w:t>
            </w:r>
          </w:p>
        </w:tc>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Fonts w:ascii="Asap" w:cs="Asap" w:eastAsia="Asap" w:hAnsi="Asap"/>
                <w:sz w:val="22"/>
                <w:szCs w:val="22"/>
                <w:rtl w:val="0"/>
              </w:rPr>
              <w:t xml:space="preserve">Stk.:</w:t>
            </w:r>
          </w:p>
        </w:tc>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Fonts w:ascii="Asap" w:cs="Asap" w:eastAsia="Asap" w:hAnsi="Asap"/>
                <w:sz w:val="22"/>
                <w:szCs w:val="22"/>
                <w:rtl w:val="0"/>
              </w:rPr>
              <w:t xml:space="preserve">Nuværende paragraf:</w:t>
            </w:r>
          </w:p>
        </w:tc>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Fonts w:ascii="Asap" w:cs="Asap" w:eastAsia="Asap" w:hAnsi="Asap"/>
                <w:sz w:val="22"/>
                <w:szCs w:val="22"/>
                <w:rtl w:val="0"/>
              </w:rPr>
              <w:t xml:space="preserve">Paragraffen ønskes ændret til:</w:t>
            </w:r>
          </w:p>
        </w:tc>
      </w:tr>
      <w:tr>
        <w:trPr>
          <w:trHeight w:val="620" w:hRule="atLeast"/>
        </w:trPr>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tc>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tc>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tc>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tc>
      </w:tr>
    </w:tbl>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p w:rsidR="00000000" w:rsidDel="00000000" w:rsidP="00000000" w:rsidRDefault="00000000" w:rsidRPr="00000000">
      <w:pPr>
        <w:pBdr/>
        <w:contextualSpacing w:val="0"/>
        <w:rPr>
          <w:rFonts w:ascii="Asap" w:cs="Asap" w:eastAsia="Asap" w:hAnsi="Asap"/>
          <w:b w:val="1"/>
          <w:sz w:val="22"/>
          <w:szCs w:val="22"/>
        </w:rPr>
      </w:pPr>
      <w:r w:rsidDel="00000000" w:rsidR="00000000" w:rsidRPr="00000000">
        <w:rPr>
          <w:rFonts w:ascii="Asap" w:cs="Asap" w:eastAsia="Asap" w:hAnsi="Asap"/>
          <w:b w:val="1"/>
          <w:sz w:val="22"/>
          <w:szCs w:val="22"/>
          <w:rtl w:val="0"/>
        </w:rPr>
        <w:t xml:space="preserve">Begrundelse/motivation for ændringsforslag:</w:t>
      </w:r>
    </w:p>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tbl>
      <w:tblPr>
        <w:tblStyle w:val="Table4"/>
        <w:bidiVisual w:val="0"/>
        <w:tblW w:w="9622.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1"/>
        <w:gridCol w:w="4811"/>
        <w:tblGridChange w:id="0">
          <w:tblGrid>
            <w:gridCol w:w="4811"/>
            <w:gridCol w:w="4811"/>
          </w:tblGrid>
        </w:tblGridChange>
      </w:tblGrid>
      <w:tr>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Fonts w:ascii="Asap" w:cs="Asap" w:eastAsia="Asap" w:hAnsi="Asap"/>
                <w:sz w:val="22"/>
                <w:szCs w:val="22"/>
                <w:rtl w:val="0"/>
              </w:rPr>
              <w:t xml:space="preserve">Fordele: (maks. 1000 tegn inkl. mellemrum)</w:t>
            </w:r>
          </w:p>
        </w:tc>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Fonts w:ascii="Asap" w:cs="Asap" w:eastAsia="Asap" w:hAnsi="Asap"/>
                <w:sz w:val="22"/>
                <w:szCs w:val="22"/>
                <w:rtl w:val="0"/>
              </w:rPr>
              <w:t xml:space="preserve">Ulemper: (maks. 1000 tegn inkl. mellemrum)</w:t>
            </w:r>
          </w:p>
        </w:tc>
      </w:tr>
      <w:tr>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tc>
        <w:tc>
          <w:tcPr/>
          <w:p w:rsidR="00000000" w:rsidDel="00000000" w:rsidP="00000000" w:rsidRDefault="00000000" w:rsidRPr="00000000">
            <w:pPr>
              <w:pBdr/>
              <w:contextualSpacing w:val="0"/>
              <w:rPr>
                <w:rFonts w:ascii="Asap" w:cs="Asap" w:eastAsia="Asap" w:hAnsi="Asap"/>
                <w:sz w:val="22"/>
                <w:szCs w:val="22"/>
              </w:rPr>
            </w:pPr>
            <w:r w:rsidDel="00000000" w:rsidR="00000000" w:rsidRPr="00000000">
              <w:rPr>
                <w:rtl w:val="0"/>
              </w:rPr>
            </w:r>
          </w:p>
        </w:tc>
      </w:tr>
    </w:tbl>
    <w:p w:rsidR="00000000" w:rsidDel="00000000" w:rsidP="00000000" w:rsidRDefault="00000000" w:rsidRPr="00000000">
      <w:pPr>
        <w:pBdr/>
        <w:contextualSpacing w:val="0"/>
        <w:rPr>
          <w:rFonts w:ascii="Asap" w:cs="Asap" w:eastAsia="Asap" w:hAnsi="Asap"/>
        </w:rPr>
      </w:pPr>
      <w:r w:rsidDel="00000000" w:rsidR="00000000" w:rsidRPr="00000000">
        <w:rPr>
          <w:rtl w:val="0"/>
        </w:rPr>
      </w:r>
    </w:p>
    <w:p w:rsidR="00000000" w:rsidDel="00000000" w:rsidP="00000000" w:rsidRDefault="00000000" w:rsidRPr="00000000">
      <w:pPr>
        <w:pBdr/>
        <w:contextualSpacing w:val="0"/>
        <w:rPr>
          <w:rFonts w:ascii="Asap" w:cs="Asap" w:eastAsia="Asap" w:hAnsi="Asap"/>
        </w:rPr>
      </w:pPr>
      <w:r w:rsidDel="00000000" w:rsidR="00000000" w:rsidRPr="00000000">
        <w:rPr>
          <w:rtl w:val="0"/>
        </w:rPr>
      </w:r>
    </w:p>
    <w:p w:rsidR="00000000" w:rsidDel="00000000" w:rsidP="00000000" w:rsidRDefault="00000000" w:rsidRPr="00000000">
      <w:pPr>
        <w:pBdr/>
        <w:contextualSpacing w:val="0"/>
        <w:rPr>
          <w:rFonts w:ascii="Asap" w:cs="Asap" w:eastAsia="Asap" w:hAnsi="Asap"/>
        </w:rPr>
      </w:pPr>
      <w:r w:rsidDel="00000000" w:rsidR="00000000" w:rsidRPr="00000000">
        <w:rPr>
          <w:rtl w:val="0"/>
        </w:rPr>
      </w:r>
    </w:p>
    <w:p w:rsidR="00000000" w:rsidDel="00000000" w:rsidP="00000000" w:rsidRDefault="00000000" w:rsidRPr="00000000">
      <w:pPr>
        <w:pBdr/>
        <w:contextualSpacing w:val="0"/>
        <w:rPr>
          <w:rFonts w:ascii="Asap" w:cs="Asap" w:eastAsia="Asap" w:hAnsi="Asap"/>
        </w:rPr>
      </w:pPr>
      <w:r w:rsidDel="00000000" w:rsidR="00000000" w:rsidRPr="00000000">
        <w:rPr>
          <w:rtl w:val="0"/>
        </w:rPr>
      </w:r>
    </w:p>
    <w:sectPr>
      <w:pgSz w:h="16840" w:w="11900"/>
      <w:pgMar w:bottom="1701" w:top="1701"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sap">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80" w:line="240" w:lineRule="auto"/>
      <w:ind w:left="0" w:right="0" w:firstLine="0"/>
      <w:jc w:val="left"/>
    </w:pPr>
    <w:rPr>
      <w:rFonts w:ascii="Cambria" w:cs="Cambria" w:eastAsia="Cambria" w:hAnsi="Cambria"/>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pBdr/>
      <w:spacing w:after="80" w:before="360" w:line="240" w:lineRule="auto"/>
      <w:ind w:left="0" w:right="0" w:firstLine="0"/>
      <w:jc w:val="left"/>
    </w:pPr>
    <w:rPr>
      <w:rFonts w:ascii="Cambria" w:cs="Cambria" w:eastAsia="Cambria" w:hAnsi="Cambria"/>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spacing w:after="80" w:before="280" w:line="240" w:lineRule="auto"/>
      <w:ind w:left="0" w:right="0" w:firstLine="0"/>
      <w:jc w:val="left"/>
    </w:pPr>
    <w:rPr>
      <w:rFonts w:ascii="Cambria" w:cs="Cambria" w:eastAsia="Cambria" w:hAnsi="Cambria"/>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40" w:before="240" w:line="240" w:lineRule="auto"/>
      <w:ind w:left="0" w:right="0" w:firstLine="0"/>
      <w:jc w:val="left"/>
    </w:pPr>
    <w:rPr>
      <w:rFonts w:ascii="Cambria" w:cs="Cambria" w:eastAsia="Cambria" w:hAnsi="Cambria"/>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spacing w:after="40" w:before="220" w:line="240" w:lineRule="auto"/>
      <w:ind w:left="0" w:right="0" w:firstLine="0"/>
      <w:jc w:val="left"/>
    </w:pPr>
    <w:rPr>
      <w:rFonts w:ascii="Cambria" w:cs="Cambria" w:eastAsia="Cambria" w:hAnsi="Cambria"/>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40" w:before="200" w:line="240" w:lineRule="auto"/>
      <w:ind w:left="0" w:right="0" w:firstLine="0"/>
      <w:jc w:val="left"/>
    </w:pPr>
    <w:rPr>
      <w:rFonts w:ascii="Cambria" w:cs="Cambria" w:eastAsia="Cambria" w:hAnsi="Cambria"/>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20" w:before="480" w:line="240" w:lineRule="auto"/>
      <w:ind w:left="0" w:right="0" w:firstLine="0"/>
      <w:jc w:val="left"/>
    </w:pPr>
    <w:rPr>
      <w:rFonts w:ascii="Cambria" w:cs="Cambria" w:eastAsia="Cambria" w:hAnsi="Cambria"/>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pBdr/>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yperlink" Target="mailto:landsmoede@alternativet.dk" TargetMode="External"/><Relationship Id="rId7" Type="http://schemas.openxmlformats.org/officeDocument/2006/relationships/hyperlink" Target="https://dialog.alternativet.dk/c/landsmoede-2017" TargetMode="External"/><Relationship Id="rId8" Type="http://schemas.openxmlformats.org/officeDocument/2006/relationships/hyperlink" Target="mailto:nis.benn@alternativet.d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sap-regular.ttf"/><Relationship Id="rId2" Type="http://schemas.openxmlformats.org/officeDocument/2006/relationships/font" Target="fonts/Asap-bold.ttf"/><Relationship Id="rId3" Type="http://schemas.openxmlformats.org/officeDocument/2006/relationships/font" Target="fonts/Asap-italic.ttf"/><Relationship Id="rId4" Type="http://schemas.openxmlformats.org/officeDocument/2006/relationships/font" Target="fonts/Asap-boldItalic.ttf"/></Relationships>
</file>